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7CBF" w14:textId="77777777" w:rsidR="00F03D66" w:rsidRPr="00F03D66" w:rsidRDefault="00F03D66" w:rsidP="00F03D66"/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>Comunicazione via pec – raccomandata a/r</w:t>
      </w:r>
    </w:p>
    <w:p w14:paraId="52C7F38F" w14:textId="0454B46B" w:rsidR="00286DA3" w:rsidRPr="00F06E3D" w:rsidRDefault="00000000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_____________________________________________nato/a a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c.f. ___________________________, residente a ______________________________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d.l. n. 78/2010, convertito con modificazioni in legge n. 122/2010 e dall’art. 1, comma 1 lett. b) del d.p.r. n.122/2013 nonché dall'art. 16, comma 1°, lett.b) e c) del d.l.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286DA3"/>
    <w:rsid w:val="0037580D"/>
    <w:rsid w:val="003B54AA"/>
    <w:rsid w:val="00442438"/>
    <w:rsid w:val="0058375F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flc cgil</cp:lastModifiedBy>
  <cp:revision>2</cp:revision>
  <cp:lastPrinted>2022-12-22T10:34:00Z</cp:lastPrinted>
  <dcterms:created xsi:type="dcterms:W3CDTF">2023-01-25T15:15:00Z</dcterms:created>
  <dcterms:modified xsi:type="dcterms:W3CDTF">2023-01-25T15:15:00Z</dcterms:modified>
</cp:coreProperties>
</file>